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8" w:rsidRPr="00630F44" w:rsidRDefault="00F56278" w:rsidP="00F56278">
      <w:pPr>
        <w:jc w:val="center"/>
      </w:pPr>
      <w:r w:rsidRPr="0001560A">
        <w:rPr>
          <w:b/>
          <w:sz w:val="28"/>
          <w:szCs w:val="28"/>
        </w:rPr>
        <w:t>ПОЯСНИТЕЛЬНАЯ ЗАПИСКА</w:t>
      </w:r>
    </w:p>
    <w:p w:rsidR="00F56278" w:rsidRPr="0001560A" w:rsidRDefault="00F56278" w:rsidP="00F56278">
      <w:pPr>
        <w:jc w:val="center"/>
        <w:rPr>
          <w:b/>
          <w:sz w:val="28"/>
          <w:szCs w:val="28"/>
        </w:rPr>
      </w:pPr>
      <w:r w:rsidRPr="0001560A">
        <w:rPr>
          <w:b/>
          <w:sz w:val="28"/>
          <w:szCs w:val="28"/>
        </w:rPr>
        <w:t>К УЧЕБНОМУ ПЛАНУ</w:t>
      </w:r>
    </w:p>
    <w:p w:rsidR="00F56278" w:rsidRDefault="00F56278" w:rsidP="00F56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(ФБУП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</w:t>
      </w:r>
    </w:p>
    <w:p w:rsidR="00F56278" w:rsidRDefault="00F56278" w:rsidP="00F56278">
      <w:pPr>
        <w:jc w:val="center"/>
        <w:rPr>
          <w:sz w:val="28"/>
          <w:szCs w:val="28"/>
        </w:rPr>
      </w:pPr>
    </w:p>
    <w:p w:rsidR="00F56278" w:rsidRDefault="00F56278" w:rsidP="00F56278">
      <w:pPr>
        <w:jc w:val="both"/>
      </w:pPr>
      <w:r>
        <w:tab/>
        <w:t xml:space="preserve">Основное общее образование – нормативный срок освоения 5 лет. 2 ступень обучения обеспечивает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и раннему профессиональному самоопределению, </w:t>
      </w:r>
      <w:proofErr w:type="spellStart"/>
      <w:r>
        <w:t>предпрофильную</w:t>
      </w:r>
      <w:proofErr w:type="spellEnd"/>
      <w:r>
        <w:t xml:space="preserve"> подготовку.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F56278" w:rsidRDefault="00F56278" w:rsidP="00F56278">
      <w:pPr>
        <w:jc w:val="both"/>
      </w:pPr>
      <w:r>
        <w:tab/>
        <w:t>Учебный план классов 2 ступени обучения является нормативным документом, определяющим распределение учебного времени, отводимого на изучение различных учебных предметов по составляющим его частям: федеральный компонент, региональный компонент и компонент образовательного учреждения, предельно допустимую аудиторную нагрузку.</w:t>
      </w:r>
    </w:p>
    <w:p w:rsidR="00F56278" w:rsidRDefault="00F56278" w:rsidP="00F56278">
      <w:pPr>
        <w:jc w:val="both"/>
      </w:pPr>
      <w:r>
        <w:tab/>
        <w:t>Учебный план разработан с учетом:</w:t>
      </w:r>
    </w:p>
    <w:p w:rsidR="00F56278" w:rsidRDefault="00F56278" w:rsidP="00F56278">
      <w:pPr>
        <w:numPr>
          <w:ilvl w:val="0"/>
          <w:numId w:val="1"/>
        </w:numPr>
        <w:jc w:val="both"/>
      </w:pPr>
      <w:r>
        <w:t xml:space="preserve">федерального базисного учебного плана ОУ РФ, утвержденного приказом Министерства образования РФ от 09.03.2004 г.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утвержденными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№889);</w:t>
      </w:r>
    </w:p>
    <w:p w:rsidR="00F56278" w:rsidRDefault="00F56278" w:rsidP="00F56278">
      <w:pPr>
        <w:numPr>
          <w:ilvl w:val="0"/>
          <w:numId w:val="1"/>
        </w:numPr>
        <w:jc w:val="both"/>
      </w:pPr>
      <w:r>
        <w:t xml:space="preserve">действующих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</w:t>
      </w:r>
    </w:p>
    <w:p w:rsidR="00F56278" w:rsidRDefault="00F56278" w:rsidP="00F56278">
      <w:pPr>
        <w:ind w:firstLine="708"/>
        <w:jc w:val="both"/>
      </w:pPr>
      <w:r>
        <w:t>На основании действующего Устава МБОУ «Средняя общеобразовательная школа №4 г. Вельска» установлен следующий режим работы:</w:t>
      </w:r>
    </w:p>
    <w:p w:rsidR="00F56278" w:rsidRDefault="00F56278" w:rsidP="00F56278">
      <w:pPr>
        <w:numPr>
          <w:ilvl w:val="0"/>
          <w:numId w:val="5"/>
        </w:numPr>
        <w:jc w:val="both"/>
      </w:pPr>
      <w:r>
        <w:t>5-дневная учебная неделя с продолжительностью урока 45 минут в 5х и 6х классах;</w:t>
      </w:r>
    </w:p>
    <w:p w:rsidR="00F56278" w:rsidRDefault="00F56278" w:rsidP="00F56278">
      <w:pPr>
        <w:numPr>
          <w:ilvl w:val="0"/>
          <w:numId w:val="2"/>
        </w:numPr>
        <w:jc w:val="both"/>
      </w:pPr>
      <w:r>
        <w:t>6-дневная учебная неделя с продолжительностью урока 45 минут в 7-9 классах</w:t>
      </w:r>
    </w:p>
    <w:p w:rsidR="00F56278" w:rsidRDefault="00F56278" w:rsidP="00F56278">
      <w:pPr>
        <w:ind w:left="708"/>
        <w:jc w:val="both"/>
      </w:pPr>
      <w:r>
        <w:t>Продолжительность учебного года:</w:t>
      </w:r>
    </w:p>
    <w:p w:rsidR="00F56278" w:rsidRDefault="00F56278" w:rsidP="00F56278">
      <w:pPr>
        <w:numPr>
          <w:ilvl w:val="0"/>
          <w:numId w:val="2"/>
        </w:numPr>
        <w:jc w:val="both"/>
      </w:pPr>
      <w:r>
        <w:t>5-9 классы – 34 недели.</w:t>
      </w:r>
    </w:p>
    <w:p w:rsidR="00F56278" w:rsidRDefault="00F56278" w:rsidP="00F56278">
      <w:pPr>
        <w:jc w:val="both"/>
      </w:pPr>
      <w:r>
        <w:t>Учебный план 5-9 классов состоит из федерального компонента, регионального компонента и компонента образовательного учреждения.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center"/>
        <w:rPr>
          <w:b/>
        </w:rPr>
      </w:pPr>
      <w:r w:rsidRPr="00617C22">
        <w:rPr>
          <w:b/>
        </w:rPr>
        <w:t>Федеральный компонент.</w:t>
      </w: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both"/>
      </w:pPr>
      <w:r w:rsidRPr="00617C22">
        <w:t>Учебный предмет «</w:t>
      </w:r>
      <w:r>
        <w:t>Иностранный язык» представлен предметами «Английский язык», «Немецкий язык».</w:t>
      </w:r>
    </w:p>
    <w:p w:rsidR="00F56278" w:rsidRDefault="00F56278" w:rsidP="00F56278">
      <w:pPr>
        <w:jc w:val="both"/>
      </w:pPr>
      <w:r>
        <w:t>Изучение английского языка ведется в 5-9 классах, немецкого языка в 7,8 классах.</w:t>
      </w:r>
    </w:p>
    <w:p w:rsidR="00F56278" w:rsidRDefault="00F56278" w:rsidP="00F56278">
      <w:pPr>
        <w:jc w:val="both"/>
      </w:pPr>
      <w:r>
        <w:t>Учебный предмет «Искусство» представлен предметами «Музыка» (в 5-9 классах по 1 ч. в неделю) и «Изобразительное искусство» (в 5-8 классах по 1 ч. в неделю). В 8х классах для завершения линии в преподавании предмета дополнительно вводится 1 ч. в неделю из часов компонента образовательного учреждения.</w:t>
      </w:r>
    </w:p>
    <w:p w:rsidR="00F56278" w:rsidRDefault="00F56278" w:rsidP="00F56278">
      <w:pPr>
        <w:jc w:val="both"/>
      </w:pPr>
      <w:proofErr w:type="gramStart"/>
      <w:r>
        <w:t xml:space="preserve">Для организации преподавания краеведческих модулей в рамках учебных предметов «Биология» и «География» из регионального (национально-регионального) компонента перенесены часы: в 6х классах – 1 час в неделю дополнительно на изучение учебного предмета «География» и 1 час в неделю дополнительно на изучение предмета «Биология» на основании инструктивно методического письма департамента образования и науки администрации Архангельской области «Вопросы и ответы об использовании в </w:t>
      </w:r>
      <w:r>
        <w:lastRenderedPageBreak/>
        <w:t>образовательном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федерального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от 20.04.2007 №03-24/1346.</w:t>
      </w:r>
    </w:p>
    <w:p w:rsidR="00F56278" w:rsidRDefault="00F56278" w:rsidP="00F56278">
      <w:pPr>
        <w:jc w:val="both"/>
      </w:pPr>
      <w:r>
        <w:t xml:space="preserve">Учебный предмет «Математика» в 7-9 классах представлен предметами «Алгебра» и «Геометрия». На параллелях 7х, 8х, 9х классов преподавание алгебры ведется по программе автора А.Г. Мордковича «Алгебра» (7 </w:t>
      </w:r>
      <w:proofErr w:type="spellStart"/>
      <w:r>
        <w:t>кл</w:t>
      </w:r>
      <w:proofErr w:type="spellEnd"/>
      <w:r>
        <w:t xml:space="preserve">., 9 </w:t>
      </w:r>
      <w:proofErr w:type="spellStart"/>
      <w:r>
        <w:t>кл</w:t>
      </w:r>
      <w:proofErr w:type="spellEnd"/>
      <w:r>
        <w:t xml:space="preserve">.), издательства «Мнемозина»,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Программа рассчитана на 4 часа в неделю. </w:t>
      </w:r>
      <w:proofErr w:type="gramStart"/>
      <w:r>
        <w:t>Обучение по</w:t>
      </w:r>
      <w:proofErr w:type="gramEnd"/>
      <w:r>
        <w:t xml:space="preserve"> данной программе организовано с целью более качественной подготовки учащихся к экзаменам и к дальнейшему изучению данного предмета на профильном уровне.</w:t>
      </w:r>
    </w:p>
    <w:p w:rsidR="00F56278" w:rsidRDefault="00F56278" w:rsidP="00F56278">
      <w:pPr>
        <w:jc w:val="both"/>
      </w:pPr>
      <w:r>
        <w:t>Учебный предмет «История» в 6-9 классах представлен изучением предметов «Всеобщая история» и «История России», в 5 классе «Всеобщая история».</w:t>
      </w:r>
    </w:p>
    <w:p w:rsidR="00F56278" w:rsidRDefault="00F56278" w:rsidP="00F56278">
      <w:pPr>
        <w:jc w:val="both"/>
      </w:pPr>
      <w:r>
        <w:t>Интегрированный учебный предмет «Обществознание» (включая экономику и право)  изучается в 6-9 классах.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center"/>
        <w:rPr>
          <w:b/>
        </w:rPr>
      </w:pPr>
      <w:r w:rsidRPr="004C14DF">
        <w:rPr>
          <w:b/>
        </w:rPr>
        <w:t>Региональный компонент и компонент образовательного учреждения.</w:t>
      </w: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both"/>
      </w:pPr>
      <w:r w:rsidRPr="00537D1D">
        <w:t>1.</w:t>
      </w:r>
      <w:r>
        <w:rPr>
          <w:u w:val="single"/>
        </w:rPr>
        <w:t xml:space="preserve"> </w:t>
      </w:r>
      <w:r w:rsidRPr="004C14DF">
        <w:rPr>
          <w:u w:val="single"/>
        </w:rPr>
        <w:t>Региональный компонент</w:t>
      </w:r>
      <w:r>
        <w:t xml:space="preserve"> в 9х классах представлен учебным предметом «Черчение», на изучение которого отводится 1 ч. в неделю.</w:t>
      </w:r>
    </w:p>
    <w:p w:rsidR="00F56278" w:rsidRDefault="00F56278" w:rsidP="00F56278">
      <w:pPr>
        <w:jc w:val="both"/>
      </w:pPr>
      <w:proofErr w:type="gramStart"/>
      <w:r>
        <w:t>Региональный компонент реализуется через предметы литература, иностранный язык (английский, немецкий), история, география, физика, химия, биология, музыка, изобразительное искусство, физическая культура, технология.</w:t>
      </w:r>
      <w:proofErr w:type="gramEnd"/>
    </w:p>
    <w:p w:rsidR="00F56278" w:rsidRDefault="00F56278" w:rsidP="00F56278">
      <w:pPr>
        <w:jc w:val="both"/>
      </w:pPr>
      <w:r>
        <w:t xml:space="preserve">Часы </w:t>
      </w:r>
      <w:r w:rsidRPr="004C14DF">
        <w:rPr>
          <w:u w:val="single"/>
        </w:rPr>
        <w:t>компонента образовательного учреждения</w:t>
      </w:r>
      <w:r>
        <w:t xml:space="preserve"> в 5-9 классах распределяются следующим образом и используются: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r>
        <w:t>1. Для развития способностей и интереса к предметам, воспитания культуры общения учащихся, с их образовательными запросами из компонента ОУ выделены часы на проведение факультативных занятий.</w:t>
      </w:r>
    </w:p>
    <w:p w:rsidR="00F56278" w:rsidRDefault="00F56278" w:rsidP="00F56278">
      <w:pPr>
        <w:jc w:val="center"/>
        <w:rPr>
          <w:u w:val="single"/>
        </w:rPr>
      </w:pPr>
    </w:p>
    <w:p w:rsidR="00F56278" w:rsidRDefault="00F56278" w:rsidP="00F56278">
      <w:pPr>
        <w:jc w:val="center"/>
        <w:rPr>
          <w:u w:val="single"/>
        </w:rPr>
      </w:pPr>
      <w:r w:rsidRPr="004C14DF">
        <w:rPr>
          <w:u w:val="single"/>
        </w:rPr>
        <w:t>Факультативов</w:t>
      </w:r>
    </w:p>
    <w:p w:rsidR="00F56278" w:rsidRDefault="00F56278" w:rsidP="00F56278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F56278" w:rsidRPr="003169A6" w:rsidTr="00505695">
        <w:tc>
          <w:tcPr>
            <w:tcW w:w="1188" w:type="dxa"/>
            <w:shd w:val="clear" w:color="auto" w:fill="auto"/>
          </w:tcPr>
          <w:p w:rsidR="00F56278" w:rsidRPr="00EA70BD" w:rsidRDefault="00F56278" w:rsidP="00505695">
            <w:pPr>
              <w:jc w:val="center"/>
            </w:pPr>
            <w:r w:rsidRPr="00EA70BD">
              <w:t>Класс</w:t>
            </w:r>
          </w:p>
        </w:tc>
        <w:tc>
          <w:tcPr>
            <w:tcW w:w="8383" w:type="dxa"/>
            <w:shd w:val="clear" w:color="auto" w:fill="auto"/>
          </w:tcPr>
          <w:p w:rsidR="00F56278" w:rsidRPr="00EA70BD" w:rsidRDefault="00F56278" w:rsidP="00505695">
            <w:pPr>
              <w:jc w:val="center"/>
            </w:pPr>
            <w:r w:rsidRPr="00EA70BD">
              <w:t>Название факульт</w:t>
            </w:r>
            <w:r>
              <w:t>а</w:t>
            </w:r>
            <w:r w:rsidRPr="00EA70BD">
              <w:t>тива</w:t>
            </w:r>
          </w:p>
        </w:tc>
      </w:tr>
      <w:tr w:rsidR="00F56278" w:rsidRPr="00EA70BD" w:rsidTr="00505695">
        <w:trPr>
          <w:trHeight w:val="330"/>
        </w:trPr>
        <w:tc>
          <w:tcPr>
            <w:tcW w:w="1188" w:type="dxa"/>
            <w:vMerge w:val="restart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«Речевой этикет</w:t>
            </w:r>
            <w:r w:rsidRPr="00A16523">
              <w:t>»</w:t>
            </w:r>
          </w:p>
        </w:tc>
      </w:tr>
      <w:tr w:rsidR="00F56278" w:rsidRPr="00EA70BD" w:rsidTr="00505695">
        <w:trPr>
          <w:trHeight w:val="25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 xml:space="preserve">«Учись учиться» </w:t>
            </w:r>
          </w:p>
        </w:tc>
      </w:tr>
      <w:tr w:rsidR="00F56278" w:rsidRPr="00EA70BD" w:rsidTr="00505695">
        <w:trPr>
          <w:trHeight w:val="28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>«За страницами учебника математики»</w:t>
            </w:r>
          </w:p>
        </w:tc>
      </w:tr>
      <w:tr w:rsidR="00F56278" w:rsidRPr="00EA70BD" w:rsidTr="00505695">
        <w:trPr>
          <w:trHeight w:val="28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«Трудные вопросы орфографии»</w:t>
            </w:r>
          </w:p>
        </w:tc>
      </w:tr>
      <w:tr w:rsidR="00F56278" w:rsidRPr="00EA70BD" w:rsidTr="00505695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 xml:space="preserve"> «Трудные вопросы орфографии</w:t>
            </w:r>
            <w:r w:rsidRPr="00A16523">
              <w:t>»</w:t>
            </w:r>
          </w:p>
        </w:tc>
      </w:tr>
      <w:tr w:rsidR="00F56278" w:rsidRPr="00EA70BD" w:rsidTr="00505695">
        <w:trPr>
          <w:trHeight w:val="300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«Обучение французскому языку как второму языку</w:t>
            </w:r>
          </w:p>
        </w:tc>
      </w:tr>
      <w:tr w:rsidR="00F56278" w:rsidRPr="00EA70BD" w:rsidTr="00505695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</w:t>
            </w:r>
            <w:r w:rsidRPr="00A16523">
              <w:t>»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>«Занимательное черчение</w:t>
            </w:r>
            <w:r w:rsidRPr="00A16523">
              <w:t xml:space="preserve">» 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>««Дискуссионный клуб «Дебаты</w:t>
            </w:r>
            <w:r w:rsidRPr="00A16523">
              <w:t xml:space="preserve">» 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 w:rsidRPr="00A16523">
              <w:t>«</w:t>
            </w:r>
            <w:r>
              <w:t xml:space="preserve">Английская грамматика» 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>«Через дроби, проценты к итоговой аттестации»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 w:val="restart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>«Занимательная география</w:t>
            </w:r>
            <w:r w:rsidRPr="00A16523">
              <w:t xml:space="preserve">» 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Pr="00A16523" w:rsidRDefault="00F56278" w:rsidP="00505695">
            <w:r>
              <w:t xml:space="preserve">«Английский в таблицах» 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«Клуб Паскаля»</w:t>
            </w:r>
          </w:p>
        </w:tc>
      </w:tr>
      <w:tr w:rsidR="00F56278" w:rsidRPr="00EA70BD" w:rsidTr="00505695">
        <w:trPr>
          <w:trHeight w:val="195"/>
        </w:trPr>
        <w:tc>
          <w:tcPr>
            <w:tcW w:w="1188" w:type="dxa"/>
            <w:vMerge/>
            <w:shd w:val="clear" w:color="auto" w:fill="auto"/>
          </w:tcPr>
          <w:p w:rsidR="00F56278" w:rsidRDefault="00F56278" w:rsidP="00505695">
            <w:pPr>
              <w:jc w:val="center"/>
            </w:pPr>
          </w:p>
        </w:tc>
        <w:tc>
          <w:tcPr>
            <w:tcW w:w="8383" w:type="dxa"/>
            <w:shd w:val="clear" w:color="auto" w:fill="auto"/>
          </w:tcPr>
          <w:p w:rsidR="00F56278" w:rsidRDefault="00F56278" w:rsidP="00505695">
            <w:r>
              <w:t>«Речевой этикет и культура поведения»</w:t>
            </w:r>
            <w:r w:rsidRPr="00A16523">
              <w:t xml:space="preserve"> </w:t>
            </w:r>
          </w:p>
        </w:tc>
      </w:tr>
    </w:tbl>
    <w:p w:rsidR="00F56278" w:rsidRDefault="00F56278" w:rsidP="00F56278">
      <w:pPr>
        <w:jc w:val="center"/>
        <w:rPr>
          <w:u w:val="single"/>
        </w:rPr>
      </w:pPr>
    </w:p>
    <w:p w:rsidR="00F56278" w:rsidRDefault="00F56278" w:rsidP="00F56278">
      <w:pPr>
        <w:jc w:val="center"/>
        <w:rPr>
          <w:u w:val="single"/>
        </w:rPr>
      </w:pPr>
      <w:r>
        <w:rPr>
          <w:u w:val="single"/>
        </w:rPr>
        <w:t>Проведение индивидуальных и групповых занятий.</w:t>
      </w:r>
    </w:p>
    <w:p w:rsidR="00F56278" w:rsidRDefault="00F56278" w:rsidP="00F56278">
      <w:pPr>
        <w:jc w:val="center"/>
        <w:rPr>
          <w:u w:val="single"/>
        </w:rPr>
      </w:pPr>
    </w:p>
    <w:p w:rsidR="00F56278" w:rsidRDefault="00F56278" w:rsidP="00F56278">
      <w:pPr>
        <w:jc w:val="both"/>
      </w:pPr>
      <w:r w:rsidRPr="00537D1D">
        <w:t xml:space="preserve">2. </w:t>
      </w:r>
      <w:r>
        <w:t>С целью развития способностей обучающихся на основе учета возрастных внутренних ресурсов и возможностей, создания условий для социальной адаптации из компонента ОУ выделены часы на проведение индивидуальных и групповых занятий для учащихся трудности в обучении. Они распределены следующим образом.</w:t>
      </w:r>
    </w:p>
    <w:p w:rsidR="00F56278" w:rsidRDefault="00F56278" w:rsidP="00F56278">
      <w:pPr>
        <w:jc w:val="both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72"/>
        <w:gridCol w:w="1843"/>
        <w:gridCol w:w="2410"/>
        <w:gridCol w:w="1721"/>
      </w:tblGrid>
      <w:tr w:rsidR="00F56278" w:rsidTr="00505695">
        <w:tc>
          <w:tcPr>
            <w:tcW w:w="1880" w:type="dxa"/>
            <w:vMerge w:val="restart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Предмет</w:t>
            </w:r>
          </w:p>
        </w:tc>
        <w:tc>
          <w:tcPr>
            <w:tcW w:w="7746" w:type="dxa"/>
            <w:gridSpan w:val="4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Количество часов в неделю на индивидуальные и групповые занятия по классам</w:t>
            </w:r>
          </w:p>
        </w:tc>
      </w:tr>
      <w:tr w:rsidR="00F56278" w:rsidTr="00505695">
        <w:tc>
          <w:tcPr>
            <w:tcW w:w="1880" w:type="dxa"/>
            <w:vMerge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5А</w:t>
            </w:r>
          </w:p>
        </w:tc>
        <w:tc>
          <w:tcPr>
            <w:tcW w:w="1843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5Б</w:t>
            </w:r>
          </w:p>
        </w:tc>
        <w:tc>
          <w:tcPr>
            <w:tcW w:w="241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7А</w:t>
            </w:r>
          </w:p>
        </w:tc>
        <w:tc>
          <w:tcPr>
            <w:tcW w:w="1721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8А, Б, В</w:t>
            </w:r>
          </w:p>
        </w:tc>
      </w:tr>
      <w:tr w:rsidR="00F56278" w:rsidTr="00505695">
        <w:tc>
          <w:tcPr>
            <w:tcW w:w="188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Русский язык</w:t>
            </w:r>
          </w:p>
        </w:tc>
        <w:tc>
          <w:tcPr>
            <w:tcW w:w="1772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  <w:tc>
          <w:tcPr>
            <w:tcW w:w="1843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  <w:tc>
          <w:tcPr>
            <w:tcW w:w="241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  <w:tc>
          <w:tcPr>
            <w:tcW w:w="1721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</w:tr>
      <w:tr w:rsidR="00F56278" w:rsidTr="00505695">
        <w:tc>
          <w:tcPr>
            <w:tcW w:w="188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Математика</w:t>
            </w:r>
          </w:p>
        </w:tc>
        <w:tc>
          <w:tcPr>
            <w:tcW w:w="1772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  <w:tc>
          <w:tcPr>
            <w:tcW w:w="1843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  <w:tc>
          <w:tcPr>
            <w:tcW w:w="1721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</w:tr>
      <w:tr w:rsidR="00F56278" w:rsidTr="00505695">
        <w:tc>
          <w:tcPr>
            <w:tcW w:w="188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Химия</w:t>
            </w:r>
          </w:p>
        </w:tc>
        <w:tc>
          <w:tcPr>
            <w:tcW w:w="1772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278" w:rsidRDefault="00F56278" w:rsidP="00505695">
            <w:pPr>
              <w:jc w:val="both"/>
            </w:pPr>
          </w:p>
        </w:tc>
        <w:tc>
          <w:tcPr>
            <w:tcW w:w="1721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1/34</w:t>
            </w:r>
          </w:p>
        </w:tc>
      </w:tr>
    </w:tbl>
    <w:p w:rsidR="00F56278" w:rsidRDefault="00F56278" w:rsidP="00F56278">
      <w:pPr>
        <w:rPr>
          <w:u w:val="single"/>
        </w:rPr>
      </w:pPr>
    </w:p>
    <w:p w:rsidR="00F56278" w:rsidRDefault="00F56278" w:rsidP="00F56278">
      <w:pPr>
        <w:jc w:val="both"/>
      </w:pPr>
      <w:r>
        <w:t xml:space="preserve">В 9х классах часы компонента ОУ отводятся на организацию </w:t>
      </w:r>
      <w:proofErr w:type="spellStart"/>
      <w:r>
        <w:t>предпрофильной</w:t>
      </w:r>
      <w:proofErr w:type="spellEnd"/>
      <w:r>
        <w:t xml:space="preserve"> подготовки обучающихся. Образовательный компонент представлен следующими элективными курсами.</w:t>
      </w:r>
    </w:p>
    <w:p w:rsidR="00F56278" w:rsidRPr="004C14DF" w:rsidRDefault="00F56278" w:rsidP="00F56278">
      <w:pPr>
        <w:rPr>
          <w:b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25"/>
        <w:gridCol w:w="3191"/>
      </w:tblGrid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 w:rsidRPr="000F7646">
              <w:t>Название элективного курса</w:t>
            </w:r>
          </w:p>
        </w:tc>
        <w:tc>
          <w:tcPr>
            <w:tcW w:w="2725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 w:rsidRPr="000F7646">
              <w:t>Количество часов в год</w:t>
            </w:r>
          </w:p>
        </w:tc>
        <w:tc>
          <w:tcPr>
            <w:tcW w:w="3191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 w:rsidRPr="000F7646">
              <w:t>Целесообразность</w:t>
            </w: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 w:rsidRPr="00A16523">
              <w:t>«</w:t>
            </w:r>
            <w:r>
              <w:t>Алгоритм в изучении английского» (английский язык)</w:t>
            </w:r>
            <w:r w:rsidRPr="00A16523">
              <w:t>»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Создание условий раннего профессионального обучения, подготовка учащихся к итоговой аттестации</w:t>
            </w:r>
          </w:p>
          <w:p w:rsidR="00F56278" w:rsidRDefault="00F56278" w:rsidP="00505695">
            <w:pPr>
              <w:jc w:val="center"/>
            </w:pPr>
          </w:p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>
              <w:t>«ГИА. Подготовка к экзамену» (математика)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68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 w:rsidRPr="00A16523">
              <w:t xml:space="preserve"> «</w:t>
            </w:r>
            <w:r>
              <w:t>Курс подготовки к ОГЭ по русскому языку</w:t>
            </w:r>
            <w:r w:rsidRPr="00A16523">
              <w:t>»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>
              <w:t>«ОГЭ. Курс подготовки к экзамену по русскому языку</w:t>
            </w:r>
            <w:r w:rsidRPr="00A16523">
              <w:t>»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 w:rsidRPr="00A16523">
              <w:t>«</w:t>
            </w:r>
            <w:r>
              <w:t>Учись писать сочинения разных жанров</w:t>
            </w:r>
            <w:r w:rsidRPr="00A16523">
              <w:t xml:space="preserve">» 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c>
          <w:tcPr>
            <w:tcW w:w="3708" w:type="dxa"/>
            <w:shd w:val="clear" w:color="auto" w:fill="auto"/>
          </w:tcPr>
          <w:p w:rsidR="00F56278" w:rsidRDefault="00F56278" w:rsidP="00505695">
            <w:r w:rsidRPr="00A16523">
              <w:t>«</w:t>
            </w:r>
            <w:r>
              <w:t>ГИА: подготовка к ОГЭ»</w:t>
            </w:r>
          </w:p>
          <w:p w:rsidR="00F56278" w:rsidRPr="00A16523" w:rsidRDefault="00F56278" w:rsidP="00505695">
            <w:r>
              <w:t>(русский язык)</w:t>
            </w:r>
          </w:p>
        </w:tc>
        <w:tc>
          <w:tcPr>
            <w:tcW w:w="2725" w:type="dxa"/>
            <w:shd w:val="clear" w:color="auto" w:fill="auto"/>
          </w:tcPr>
          <w:p w:rsidR="00F56278" w:rsidRPr="00032519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624"/>
        </w:trPr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 w:rsidRPr="00A16523">
              <w:t>«</w:t>
            </w:r>
            <w:r>
              <w:t xml:space="preserve">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задач по физике</w:t>
            </w:r>
            <w:r w:rsidRPr="00A16523">
              <w:t>»</w:t>
            </w:r>
          </w:p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34</w:t>
            </w:r>
          </w:p>
          <w:p w:rsidR="00F56278" w:rsidRDefault="00F56278" w:rsidP="00505695"/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435"/>
        </w:trPr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>
              <w:t>«А я учу французский»</w:t>
            </w:r>
          </w:p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68</w:t>
            </w:r>
          </w:p>
          <w:p w:rsidR="00F56278" w:rsidRDefault="00F56278" w:rsidP="00505695"/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465"/>
        </w:trPr>
        <w:tc>
          <w:tcPr>
            <w:tcW w:w="3708" w:type="dxa"/>
            <w:shd w:val="clear" w:color="auto" w:fill="auto"/>
          </w:tcPr>
          <w:p w:rsidR="00F56278" w:rsidRPr="00A16523" w:rsidRDefault="00F56278" w:rsidP="00505695">
            <w:r>
              <w:t>«Решение типовых задач по химии»</w:t>
            </w:r>
          </w:p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34</w:t>
            </w:r>
          </w:p>
          <w:p w:rsidR="00F56278" w:rsidRDefault="00F56278" w:rsidP="00505695"/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435"/>
        </w:trPr>
        <w:tc>
          <w:tcPr>
            <w:tcW w:w="3708" w:type="dxa"/>
            <w:shd w:val="clear" w:color="auto" w:fill="auto"/>
          </w:tcPr>
          <w:p w:rsidR="00F56278" w:rsidRDefault="00F56278" w:rsidP="00505695">
            <w:r>
              <w:t>«Подготовка к ГИА»</w:t>
            </w:r>
          </w:p>
          <w:p w:rsidR="00F56278" w:rsidRPr="00A16523" w:rsidRDefault="00F56278" w:rsidP="00505695">
            <w:r>
              <w:t>(информатика)</w:t>
            </w:r>
          </w:p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393"/>
        </w:trPr>
        <w:tc>
          <w:tcPr>
            <w:tcW w:w="3708" w:type="dxa"/>
            <w:shd w:val="clear" w:color="auto" w:fill="auto"/>
          </w:tcPr>
          <w:p w:rsidR="00F56278" w:rsidRDefault="00F56278" w:rsidP="00505695">
            <w:r>
              <w:t>«Эстетика чертежа»</w:t>
            </w:r>
          </w:p>
          <w:p w:rsidR="00F56278" w:rsidRPr="00A16523" w:rsidRDefault="00F56278" w:rsidP="00505695"/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  <w:tr w:rsidR="00F56278" w:rsidRPr="003169A6" w:rsidTr="00505695">
        <w:trPr>
          <w:trHeight w:val="42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6278" w:rsidRDefault="00F56278" w:rsidP="00505695">
            <w:r>
              <w:t>«Через дроби, проценты, параметры к итоговой аттестации»</w:t>
            </w:r>
          </w:p>
        </w:tc>
        <w:tc>
          <w:tcPr>
            <w:tcW w:w="2725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34</w:t>
            </w:r>
          </w:p>
        </w:tc>
        <w:tc>
          <w:tcPr>
            <w:tcW w:w="3191" w:type="dxa"/>
            <w:vMerge/>
            <w:shd w:val="clear" w:color="auto" w:fill="auto"/>
          </w:tcPr>
          <w:p w:rsidR="00F56278" w:rsidRPr="00032519" w:rsidRDefault="00F56278" w:rsidP="00505695">
            <w:pPr>
              <w:jc w:val="center"/>
            </w:pPr>
          </w:p>
        </w:tc>
      </w:tr>
    </w:tbl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proofErr w:type="gramStart"/>
      <w:r>
        <w:t>Информационная</w:t>
      </w:r>
      <w:proofErr w:type="gramEnd"/>
      <w:r>
        <w:t xml:space="preserve"> и </w:t>
      </w:r>
      <w:proofErr w:type="spellStart"/>
      <w:r>
        <w:t>профориентационная</w:t>
      </w:r>
      <w:proofErr w:type="spellEnd"/>
      <w: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6278" w:rsidTr="00505695">
        <w:tc>
          <w:tcPr>
            <w:tcW w:w="3190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>
              <w:t>Название</w:t>
            </w:r>
            <w:r w:rsidRPr="000F7646">
              <w:t xml:space="preserve"> курса</w:t>
            </w:r>
          </w:p>
        </w:tc>
        <w:tc>
          <w:tcPr>
            <w:tcW w:w="3190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 w:rsidRPr="000F7646">
              <w:t>Количество часов в год</w:t>
            </w:r>
          </w:p>
        </w:tc>
        <w:tc>
          <w:tcPr>
            <w:tcW w:w="3191" w:type="dxa"/>
            <w:shd w:val="clear" w:color="auto" w:fill="auto"/>
          </w:tcPr>
          <w:p w:rsidR="00F56278" w:rsidRPr="000F7646" w:rsidRDefault="00F56278" w:rsidP="00505695">
            <w:pPr>
              <w:jc w:val="center"/>
            </w:pPr>
            <w:r w:rsidRPr="000F7646">
              <w:t>Целесообразность</w:t>
            </w:r>
          </w:p>
        </w:tc>
      </w:tr>
      <w:tr w:rsidR="00F56278" w:rsidTr="00505695">
        <w:tc>
          <w:tcPr>
            <w:tcW w:w="319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«Жизненное и профессиональное самоопределение»</w:t>
            </w:r>
          </w:p>
        </w:tc>
        <w:tc>
          <w:tcPr>
            <w:tcW w:w="3190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12</w:t>
            </w:r>
          </w:p>
        </w:tc>
        <w:tc>
          <w:tcPr>
            <w:tcW w:w="3191" w:type="dxa"/>
            <w:shd w:val="clear" w:color="auto" w:fill="auto"/>
          </w:tcPr>
          <w:p w:rsidR="00F56278" w:rsidRDefault="00F56278" w:rsidP="00505695">
            <w:pPr>
              <w:jc w:val="center"/>
            </w:pPr>
            <w:r>
              <w:t>П</w:t>
            </w:r>
            <w:r w:rsidRPr="00E71CB2">
              <w:t xml:space="preserve">омогает учащимся осмыслить ценности перспектив собственной трудовой и профессиональной деятельности, найти правильное практическое применение знаний в области самореализации в образовательном и </w:t>
            </w:r>
            <w:r w:rsidRPr="00E71CB2">
              <w:lastRenderedPageBreak/>
              <w:t>профессиональном</w:t>
            </w:r>
            <w:r w:rsidRPr="003169A6">
              <w:rPr>
                <w:sz w:val="28"/>
                <w:szCs w:val="28"/>
              </w:rPr>
              <w:t xml:space="preserve"> </w:t>
            </w:r>
            <w:r w:rsidRPr="00E71CB2">
              <w:t>пространстве.</w:t>
            </w:r>
          </w:p>
        </w:tc>
      </w:tr>
    </w:tbl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r>
        <w:t xml:space="preserve">Максимальная учебная нагрузка учащихся не превышает </w:t>
      </w:r>
      <w:proofErr w:type="gramStart"/>
      <w:r>
        <w:t>допустимую</w:t>
      </w:r>
      <w:proofErr w:type="gramEnd"/>
      <w:r>
        <w:t>.</w:t>
      </w:r>
      <w:r>
        <w:tab/>
      </w: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3A413C" w:rsidRDefault="003A413C" w:rsidP="00F56278">
      <w:pPr>
        <w:jc w:val="center"/>
        <w:rPr>
          <w:b/>
          <w:sz w:val="28"/>
          <w:szCs w:val="28"/>
        </w:rPr>
      </w:pPr>
    </w:p>
    <w:p w:rsidR="00F56278" w:rsidRPr="001E5434" w:rsidRDefault="00F56278" w:rsidP="00F56278">
      <w:pPr>
        <w:jc w:val="center"/>
      </w:pPr>
      <w:r w:rsidRPr="0001560A">
        <w:rPr>
          <w:b/>
          <w:sz w:val="28"/>
          <w:szCs w:val="28"/>
        </w:rPr>
        <w:lastRenderedPageBreak/>
        <w:t>ПОЯСНИТЕЛЬНАЯ ЗАПИСКА</w:t>
      </w:r>
    </w:p>
    <w:p w:rsidR="00F56278" w:rsidRPr="0001560A" w:rsidRDefault="00F56278" w:rsidP="00F56278">
      <w:pPr>
        <w:jc w:val="center"/>
        <w:rPr>
          <w:b/>
          <w:sz w:val="28"/>
          <w:szCs w:val="28"/>
        </w:rPr>
      </w:pPr>
      <w:r w:rsidRPr="0001560A">
        <w:rPr>
          <w:b/>
          <w:sz w:val="28"/>
          <w:szCs w:val="28"/>
        </w:rPr>
        <w:t>К УЧЕБНОМУ ПЛАНУ</w:t>
      </w:r>
    </w:p>
    <w:p w:rsidR="00F56278" w:rsidRDefault="00F56278" w:rsidP="00F56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 (ФБУП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</w:t>
      </w:r>
    </w:p>
    <w:p w:rsidR="00F56278" w:rsidRDefault="00F56278" w:rsidP="00F56278">
      <w:pPr>
        <w:jc w:val="center"/>
        <w:rPr>
          <w:sz w:val="28"/>
          <w:szCs w:val="28"/>
        </w:rPr>
      </w:pPr>
    </w:p>
    <w:p w:rsidR="00F56278" w:rsidRDefault="00F56278" w:rsidP="00F56278">
      <w:pPr>
        <w:jc w:val="both"/>
      </w:pPr>
      <w:r>
        <w:rPr>
          <w:sz w:val="28"/>
          <w:szCs w:val="28"/>
        </w:rPr>
        <w:tab/>
      </w:r>
      <w:r w:rsidRPr="00032519">
        <w:t>Среднее</w:t>
      </w:r>
      <w:r>
        <w:t xml:space="preserve"> общее образование – завершающая ступень общего образования. Основная цель обучения – обеспечение наибольшей личностной направленности и вариативности образования, его дифференциация и индивидуализация для раскрытия индивидуальных способностей учащихся, формирования на этой основе профессионально и социально компетентную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r>
        <w:t>Федеральный компонент направлен на реализацию следующих основных целей:</w:t>
      </w:r>
    </w:p>
    <w:p w:rsidR="00F56278" w:rsidRDefault="00F56278" w:rsidP="00F56278">
      <w:pPr>
        <w:jc w:val="both"/>
      </w:pPr>
    </w:p>
    <w:p w:rsidR="00F56278" w:rsidRPr="00A41545" w:rsidRDefault="00F56278" w:rsidP="00F56278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ф</w:t>
      </w:r>
      <w:r w:rsidRPr="00A41545">
        <w:rPr>
          <w:i/>
        </w:rPr>
        <w:t>ормирование</w:t>
      </w:r>
      <w:r>
        <w:rPr>
          <w:i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56278" w:rsidRPr="00A41545" w:rsidRDefault="00F56278" w:rsidP="00F56278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дифференциация</w:t>
      </w:r>
      <w: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F56278" w:rsidRPr="0037655C" w:rsidRDefault="00F56278" w:rsidP="00F56278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обеспечение</w:t>
      </w:r>
      <w:r>
        <w:t xml:space="preserve"> </w:t>
      </w:r>
      <w:proofErr w:type="gramStart"/>
      <w:r>
        <w:t>обучающимися</w:t>
      </w:r>
      <w:proofErr w:type="gramEnd"/>
      <w:r>
        <w:t xml:space="preserve">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F56278" w:rsidRDefault="00F56278" w:rsidP="00F56278">
      <w:pPr>
        <w:jc w:val="both"/>
      </w:pPr>
    </w:p>
    <w:p w:rsidR="00F56278" w:rsidRPr="00BF5AFD" w:rsidRDefault="00F56278" w:rsidP="00F56278">
      <w:pPr>
        <w:jc w:val="both"/>
      </w:pPr>
      <w:r>
        <w:t>Учебный план разработан с учетом:</w:t>
      </w:r>
    </w:p>
    <w:p w:rsidR="00F56278" w:rsidRDefault="00F56278" w:rsidP="00F56278">
      <w:pPr>
        <w:numPr>
          <w:ilvl w:val="0"/>
          <w:numId w:val="3"/>
        </w:numPr>
        <w:jc w:val="both"/>
      </w:pPr>
      <w:r>
        <w:t xml:space="preserve">федерального базисного учебного плана ОУ РФ, утвержденного приказом Министерства образования РФ от 09.03.2004 г.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утвержденными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№889);</w:t>
      </w:r>
    </w:p>
    <w:p w:rsidR="00F56278" w:rsidRDefault="00F56278" w:rsidP="00F56278">
      <w:pPr>
        <w:numPr>
          <w:ilvl w:val="0"/>
          <w:numId w:val="3"/>
        </w:numPr>
        <w:jc w:val="both"/>
      </w:pPr>
      <w:r>
        <w:t xml:space="preserve">действующих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</w:t>
      </w:r>
    </w:p>
    <w:p w:rsidR="00F56278" w:rsidRDefault="00F56278" w:rsidP="00F56278">
      <w:pPr>
        <w:ind w:firstLine="708"/>
        <w:jc w:val="both"/>
      </w:pPr>
      <w:r>
        <w:t>На основании действующего Устава МБОУ «Средняя общеобразовательная школа №4 г. Вельска» установлен следующий режим работы:</w:t>
      </w:r>
    </w:p>
    <w:p w:rsidR="00F56278" w:rsidRDefault="00F56278" w:rsidP="00F56278">
      <w:pPr>
        <w:ind w:left="1065"/>
        <w:jc w:val="both"/>
      </w:pPr>
    </w:p>
    <w:p w:rsidR="00F56278" w:rsidRDefault="00F56278" w:rsidP="00F56278">
      <w:pPr>
        <w:numPr>
          <w:ilvl w:val="0"/>
          <w:numId w:val="4"/>
        </w:numPr>
        <w:jc w:val="both"/>
      </w:pPr>
      <w:r>
        <w:t>10-11 классы – 6-дневная учебная неделя с продолжительностью урока 45 минут</w:t>
      </w:r>
    </w:p>
    <w:p w:rsidR="00F56278" w:rsidRDefault="00F56278" w:rsidP="00F56278">
      <w:pPr>
        <w:jc w:val="both"/>
      </w:pPr>
      <w:r>
        <w:t>Продолжительность учебного года:</w:t>
      </w:r>
    </w:p>
    <w:p w:rsidR="00F56278" w:rsidRDefault="00F56278" w:rsidP="00F56278">
      <w:pPr>
        <w:numPr>
          <w:ilvl w:val="0"/>
          <w:numId w:val="4"/>
        </w:numPr>
        <w:jc w:val="both"/>
      </w:pPr>
      <w:r>
        <w:t>10-11 классы – 34 недели</w:t>
      </w:r>
    </w:p>
    <w:p w:rsidR="00F56278" w:rsidRDefault="00F56278" w:rsidP="00F56278">
      <w:pPr>
        <w:numPr>
          <w:ilvl w:val="0"/>
          <w:numId w:val="4"/>
        </w:numPr>
        <w:jc w:val="both"/>
      </w:pPr>
      <w:r>
        <w:t>10ю - 35 недель (учебные сборы)</w:t>
      </w:r>
    </w:p>
    <w:p w:rsidR="00F56278" w:rsidRDefault="00F56278" w:rsidP="00F56278">
      <w:pPr>
        <w:jc w:val="both"/>
      </w:pPr>
      <w:r>
        <w:t>Учебный план 10-11 классов состоит из федерального компонента, регионального компонента и компонента образовательного учреждения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center"/>
        <w:rPr>
          <w:b/>
        </w:rPr>
      </w:pPr>
      <w:r w:rsidRPr="009C2A8B">
        <w:rPr>
          <w:b/>
        </w:rPr>
        <w:t>Федеральный компонент</w:t>
      </w:r>
    </w:p>
    <w:p w:rsidR="00F56278" w:rsidRDefault="00F56278" w:rsidP="00F56278"/>
    <w:p w:rsidR="00F56278" w:rsidRDefault="00F56278" w:rsidP="00F56278">
      <w:pPr>
        <w:jc w:val="both"/>
      </w:pPr>
      <w:r>
        <w:t xml:space="preserve">В 10 классах в 2014 – 2015 учебном году </w:t>
      </w:r>
      <w:r>
        <w:rPr>
          <w:b/>
          <w:i/>
        </w:rPr>
        <w:t xml:space="preserve">инвариантная часть </w:t>
      </w:r>
      <w:r>
        <w:t>Федерального компонента учебного плана представлена следующими обязательными предметами на базовом уровне: русский язык, литература, иностранный язык, математика, информатика и ИКТ, история, обществознание (включая экономику и право), физика, химия, биология, основы безопасности жизнедеятельности,  физическая культура.</w:t>
      </w:r>
    </w:p>
    <w:p w:rsidR="00F56278" w:rsidRDefault="00F56278" w:rsidP="00F56278">
      <w:pPr>
        <w:jc w:val="both"/>
      </w:pPr>
      <w:r>
        <w:lastRenderedPageBreak/>
        <w:t>Учебный предмет «Иностранный язык» представлен предметами «Английский язык» (10А, 10Б классы), «Немецкий язык» (10</w:t>
      </w:r>
      <w:proofErr w:type="gramStart"/>
      <w:r>
        <w:t xml:space="preserve"> А</w:t>
      </w:r>
      <w:proofErr w:type="gramEnd"/>
      <w:r>
        <w:t xml:space="preserve"> класс).</w:t>
      </w:r>
    </w:p>
    <w:p w:rsidR="00F56278" w:rsidRDefault="00F56278" w:rsidP="00F56278">
      <w:pPr>
        <w:jc w:val="both"/>
      </w:pPr>
      <w:r>
        <w:t>Учебный предмет «Математика» представлен предметами «Алгебра и начала математического анализа» и «Геометрия»</w:t>
      </w:r>
    </w:p>
    <w:p w:rsidR="00F56278" w:rsidRDefault="00F56278" w:rsidP="00F56278">
      <w:pPr>
        <w:jc w:val="both"/>
      </w:pPr>
      <w:r>
        <w:t>Учебный предмет «История» представлен предметами «История России» и «Всеобщая история»</w:t>
      </w:r>
    </w:p>
    <w:p w:rsidR="00F56278" w:rsidRDefault="00F56278" w:rsidP="00F56278">
      <w:pPr>
        <w:jc w:val="both"/>
      </w:pPr>
      <w:r>
        <w:t>Учебный предмет «Обществознание» включает изучение экономики и права.</w:t>
      </w:r>
    </w:p>
    <w:p w:rsidR="00F56278" w:rsidRDefault="00F56278" w:rsidP="00F56278">
      <w:pPr>
        <w:jc w:val="both"/>
      </w:pPr>
      <w:r>
        <w:t>Изучение учебного предмета «Основы безопасности жизнедеятельности» 1 час в неделю на основании инструктивно-методического письма департамента образования и науки администрации Архангельской области «О преподавании учебных предметов в 2009-2010 учебном году» от 19.05.2009 № 03-20/1991-до;</w:t>
      </w:r>
    </w:p>
    <w:p w:rsidR="00F56278" w:rsidRDefault="00F56278" w:rsidP="00F56278">
      <w:pPr>
        <w:jc w:val="both"/>
      </w:pPr>
      <w:proofErr w:type="gramStart"/>
      <w:r w:rsidRPr="00575931">
        <w:rPr>
          <w:b/>
          <w:i/>
        </w:rPr>
        <w:t xml:space="preserve">Региональный компонент </w:t>
      </w:r>
      <w:r w:rsidRPr="00575931">
        <w:t>представлен учебным предметом «Экономика»</w:t>
      </w:r>
      <w:r>
        <w:t>, на изучение которого отводится 1 час в неделю, а также реализуется через предметы: литература, иностранный язык (английский, немецкий), история, физика, химия, биология, физическая культура.</w:t>
      </w:r>
      <w:proofErr w:type="gramEnd"/>
    </w:p>
    <w:p w:rsidR="00F56278" w:rsidRPr="000A2DE6" w:rsidRDefault="00F56278" w:rsidP="00F56278"/>
    <w:p w:rsidR="00F56278" w:rsidRDefault="00F56278" w:rsidP="00F56278">
      <w:pPr>
        <w:jc w:val="both"/>
      </w:pPr>
      <w:r>
        <w:t xml:space="preserve">В 11 классах в 2014 – 2015 учебном году </w:t>
      </w:r>
      <w:r>
        <w:rPr>
          <w:b/>
          <w:i/>
        </w:rPr>
        <w:t xml:space="preserve">инвариантная часть </w:t>
      </w:r>
      <w:r>
        <w:t>Федерального компонента учебного плана представлена следующими обязательными предметами на базовом уровне: русский язык, литература, иностранный язык, математика, информатика и ИКТ, история, обществознание (включая экономику и право), физика, химия, биология, основы безопасности жизнедеятельности  физическая культура.</w:t>
      </w:r>
    </w:p>
    <w:p w:rsidR="00F56278" w:rsidRDefault="00F56278" w:rsidP="00F56278">
      <w:pPr>
        <w:jc w:val="both"/>
      </w:pPr>
      <w:proofErr w:type="gramStart"/>
      <w:r>
        <w:t>Учебный предмет «Иностранный язык» представлен предметами «Английский язык» (11А, 11Б классы), «Немецкий язык» (11Б класс), «Французский язык» (11А класс)</w:t>
      </w:r>
      <w:proofErr w:type="gramEnd"/>
    </w:p>
    <w:p w:rsidR="00F56278" w:rsidRDefault="00F56278" w:rsidP="00F56278">
      <w:pPr>
        <w:jc w:val="both"/>
      </w:pPr>
      <w:r>
        <w:t>Учебный предмет «Математика» представлен предметами «Алгебра и начала математического анализа» и «Геометрия»</w:t>
      </w:r>
    </w:p>
    <w:p w:rsidR="00F56278" w:rsidRDefault="00F56278" w:rsidP="00F56278">
      <w:pPr>
        <w:jc w:val="both"/>
      </w:pPr>
      <w:r>
        <w:t>Учебный предмет «История» представлен предметами «История России» и «Всеобщая история»</w:t>
      </w:r>
    </w:p>
    <w:p w:rsidR="00F56278" w:rsidRDefault="00F56278" w:rsidP="00F56278">
      <w:pPr>
        <w:jc w:val="both"/>
      </w:pPr>
      <w:r>
        <w:t>Учебный предмет «Обществознание» включает изучение экономики и права.</w:t>
      </w:r>
    </w:p>
    <w:p w:rsidR="00F56278" w:rsidRDefault="00F56278" w:rsidP="00F56278">
      <w:pPr>
        <w:jc w:val="both"/>
      </w:pPr>
      <w:r>
        <w:t>Изучение учебного предмета «Основы безопасности жизнедеятельности» 1 час в неделю на основании инструктивно-методического письма департамента образования и науки администрации Архангельской области «О преподавании учебных предметов в 2009-2010 учебном году» от 19.05.2009 № 03-20/1991-до;</w:t>
      </w: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proofErr w:type="gramStart"/>
      <w:r w:rsidRPr="00575931">
        <w:rPr>
          <w:b/>
          <w:i/>
        </w:rPr>
        <w:t xml:space="preserve">Региональный компонент </w:t>
      </w:r>
      <w:r w:rsidRPr="00575931">
        <w:t>представлен учебным предметом «Экономика»</w:t>
      </w:r>
      <w:r>
        <w:t>, на изучение которого отводится 1 час в неделю, а также реализуется через предметы: литература, иностранный язык (английский, немецкий, французский), история, физика, химия, биология, физическая культура.</w:t>
      </w:r>
      <w:proofErr w:type="gramEnd"/>
    </w:p>
    <w:p w:rsidR="00F56278" w:rsidRPr="00575931" w:rsidRDefault="00F56278" w:rsidP="00F56278">
      <w:pPr>
        <w:jc w:val="both"/>
      </w:pP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r>
        <w:rPr>
          <w:b/>
        </w:rPr>
        <w:t>Компонент ОУ</w:t>
      </w:r>
      <w:r>
        <w:t xml:space="preserve"> в 10-11 классах представлен следующими элективными учебными предметами.</w:t>
      </w:r>
    </w:p>
    <w:p w:rsidR="00F56278" w:rsidRDefault="00F56278" w:rsidP="00F56278">
      <w:pPr>
        <w:jc w:val="both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900"/>
        <w:gridCol w:w="1443"/>
        <w:gridCol w:w="3687"/>
      </w:tblGrid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Название элективного учебного предмета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Класс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Количество часов в год</w:t>
            </w:r>
          </w:p>
        </w:tc>
        <w:tc>
          <w:tcPr>
            <w:tcW w:w="3687" w:type="dxa"/>
            <w:shd w:val="clear" w:color="auto" w:fill="auto"/>
          </w:tcPr>
          <w:p w:rsidR="00F56278" w:rsidRDefault="00F56278" w:rsidP="00505695">
            <w:pPr>
              <w:jc w:val="both"/>
            </w:pPr>
            <w:r>
              <w:t>Целесообразность</w:t>
            </w:r>
          </w:p>
        </w:tc>
      </w:tr>
      <w:tr w:rsidR="00F56278" w:rsidTr="00505695">
        <w:trPr>
          <w:trHeight w:val="562"/>
        </w:trPr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«Подготовка к ЕГЭ. Сложные вопросы ЕГЭ по географии</w:t>
            </w:r>
            <w:r w:rsidRPr="00A16523">
              <w:t>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  <w:p w:rsidR="00F56278" w:rsidRDefault="00F56278" w:rsidP="00505695"/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  <w:p w:rsidR="00F56278" w:rsidRDefault="00F56278" w:rsidP="00505695"/>
        </w:tc>
        <w:tc>
          <w:tcPr>
            <w:tcW w:w="3687" w:type="dxa"/>
            <w:vMerge w:val="restart"/>
            <w:shd w:val="clear" w:color="auto" w:fill="auto"/>
          </w:tcPr>
          <w:p w:rsidR="00F56278" w:rsidRDefault="00F56278" w:rsidP="00505695">
            <w:r>
              <w:t>Дифференциация обучения старшеклассников в соответствии с их способностями и потребностями, обеспечение возможностей последующего профессионального обучения.</w:t>
            </w:r>
          </w:p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Pr="00A16523" w:rsidRDefault="00F56278" w:rsidP="00505695">
            <w:r>
              <w:t>«Подготовка к ЕГЭ по немецкому языку</w:t>
            </w:r>
            <w:r w:rsidRPr="00A16523">
              <w:t>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 w:rsidRPr="00A16523">
              <w:t>«</w:t>
            </w:r>
            <w:r>
              <w:t>Восстание мысли</w:t>
            </w:r>
            <w:r w:rsidRPr="00A16523">
              <w:t>»</w:t>
            </w:r>
          </w:p>
          <w:p w:rsidR="00F56278" w:rsidRPr="00A16523" w:rsidRDefault="00F56278" w:rsidP="00505695">
            <w:r>
              <w:t>(математика)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Pr="00A16523" w:rsidRDefault="00F56278" w:rsidP="00505695">
            <w:r>
              <w:t>«Практикум решения задач по физике</w:t>
            </w:r>
            <w:r w:rsidRPr="00A16523">
              <w:t>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«Изучаем конституцию</w:t>
            </w:r>
            <w:r w:rsidRPr="00A16523">
              <w:t>»</w:t>
            </w:r>
          </w:p>
          <w:p w:rsidR="00F56278" w:rsidRPr="00A16523" w:rsidRDefault="00F56278" w:rsidP="00505695">
            <w:r>
              <w:lastRenderedPageBreak/>
              <w:t>(обществознание)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lastRenderedPageBreak/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lastRenderedPageBreak/>
              <w:t>«Вопросы права</w:t>
            </w:r>
            <w:r w:rsidRPr="00A16523">
              <w:t>»</w:t>
            </w:r>
          </w:p>
          <w:p w:rsidR="00F56278" w:rsidRPr="00A16523" w:rsidRDefault="00F56278" w:rsidP="00505695">
            <w:r>
              <w:t>(право)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Pr="00A16523" w:rsidRDefault="00F56278" w:rsidP="00505695">
            <w:r>
              <w:t>«Трудные вопросы ЕГЭ по истории</w:t>
            </w:r>
            <w:r w:rsidRPr="00A16523">
              <w:t>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 w:rsidRPr="00A16523">
              <w:t>«</w:t>
            </w:r>
            <w:r>
              <w:t>Строение и свойства органических и неорганических веществ</w:t>
            </w:r>
            <w:r w:rsidRPr="00A16523">
              <w:t>»</w:t>
            </w:r>
          </w:p>
          <w:p w:rsidR="00F56278" w:rsidRPr="00A16523" w:rsidRDefault="00F56278" w:rsidP="00505695">
            <w:r>
              <w:t>(химия)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Pr="00A16523" w:rsidRDefault="00F56278" w:rsidP="00505695">
            <w:r w:rsidRPr="00A16523">
              <w:t>«</w:t>
            </w:r>
            <w:r>
              <w:t>Тексты Особенности работы» (русский язык)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 w:rsidRPr="00A16523">
              <w:t>«</w:t>
            </w:r>
            <w:r>
              <w:t>Сочинение как форма итоговой аттестации выпускников</w:t>
            </w:r>
            <w:r w:rsidRPr="00A16523">
              <w:t>»</w:t>
            </w:r>
          </w:p>
          <w:p w:rsidR="00F56278" w:rsidRPr="00A16523" w:rsidRDefault="00F56278" w:rsidP="00505695">
            <w:r>
              <w:t>(русский язык)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«Комплексный анализ текста»</w:t>
            </w:r>
          </w:p>
          <w:p w:rsidR="00F56278" w:rsidRPr="00A16523" w:rsidRDefault="00F56278" w:rsidP="00505695">
            <w:r>
              <w:t>(русский язык)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rPr>
          <w:trHeight w:val="450"/>
        </w:trPr>
        <w:tc>
          <w:tcPr>
            <w:tcW w:w="3886" w:type="dxa"/>
            <w:shd w:val="clear" w:color="auto" w:fill="auto"/>
          </w:tcPr>
          <w:p w:rsidR="00F56278" w:rsidRPr="00A16523" w:rsidRDefault="00F56278" w:rsidP="00505695">
            <w:r>
              <w:t>«Сложные вопросы биологии</w:t>
            </w:r>
            <w:r w:rsidRPr="00A16523">
              <w:t>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68</w:t>
            </w:r>
          </w:p>
          <w:p w:rsidR="00F56278" w:rsidRDefault="00F56278" w:rsidP="00505695"/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rPr>
          <w:trHeight w:val="450"/>
        </w:trPr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«Решение заданий группы</w:t>
            </w:r>
            <w:proofErr w:type="gramStart"/>
            <w:r>
              <w:t xml:space="preserve"> В</w:t>
            </w:r>
            <w:proofErr w:type="gramEnd"/>
            <w:r>
              <w:t xml:space="preserve"> и С ЕГЭ по математике»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102</w:t>
            </w:r>
          </w:p>
          <w:p w:rsidR="00F56278" w:rsidRDefault="00F56278" w:rsidP="00505695"/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rPr>
          <w:trHeight w:val="465"/>
        </w:trPr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«Решу ЕГЭ»</w:t>
            </w:r>
          </w:p>
          <w:p w:rsidR="00F56278" w:rsidRDefault="00F56278" w:rsidP="00505695">
            <w:r>
              <w:t>(физика)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  <w:p w:rsidR="00F56278" w:rsidRDefault="00F56278" w:rsidP="00505695"/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rPr>
          <w:trHeight w:val="510"/>
        </w:trPr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«Строение и свойства органических и неорганических веществ»</w:t>
            </w:r>
          </w:p>
          <w:p w:rsidR="00F56278" w:rsidRDefault="00F56278" w:rsidP="00505695">
            <w:r>
              <w:t>(химия)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  <w:tr w:rsidR="00F56278" w:rsidTr="00505695">
        <w:trPr>
          <w:trHeight w:val="750"/>
        </w:trPr>
        <w:tc>
          <w:tcPr>
            <w:tcW w:w="3886" w:type="dxa"/>
            <w:shd w:val="clear" w:color="auto" w:fill="auto"/>
          </w:tcPr>
          <w:p w:rsidR="00F56278" w:rsidRDefault="00F56278" w:rsidP="00505695">
            <w:r>
              <w:t>«Сложные вопросы ЕГЭ»</w:t>
            </w:r>
          </w:p>
          <w:p w:rsidR="00F56278" w:rsidRDefault="00F56278" w:rsidP="00505695">
            <w:r>
              <w:t>(обществознание)</w:t>
            </w:r>
          </w:p>
        </w:tc>
        <w:tc>
          <w:tcPr>
            <w:tcW w:w="900" w:type="dxa"/>
            <w:shd w:val="clear" w:color="auto" w:fill="auto"/>
          </w:tcPr>
          <w:p w:rsidR="00F56278" w:rsidRDefault="00F56278" w:rsidP="00505695">
            <w:r>
              <w:t>11</w:t>
            </w:r>
          </w:p>
        </w:tc>
        <w:tc>
          <w:tcPr>
            <w:tcW w:w="1443" w:type="dxa"/>
            <w:shd w:val="clear" w:color="auto" w:fill="auto"/>
          </w:tcPr>
          <w:p w:rsidR="00F56278" w:rsidRDefault="00F56278" w:rsidP="00505695">
            <w:r>
              <w:t>34</w:t>
            </w:r>
          </w:p>
          <w:p w:rsidR="00F56278" w:rsidRDefault="00F56278" w:rsidP="00505695"/>
          <w:p w:rsidR="00F56278" w:rsidRDefault="00F56278" w:rsidP="00505695"/>
        </w:tc>
        <w:tc>
          <w:tcPr>
            <w:tcW w:w="3687" w:type="dxa"/>
            <w:vMerge/>
            <w:shd w:val="clear" w:color="auto" w:fill="auto"/>
          </w:tcPr>
          <w:p w:rsidR="00F56278" w:rsidRDefault="00F56278" w:rsidP="00505695"/>
        </w:tc>
      </w:tr>
    </w:tbl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</w:p>
    <w:p w:rsidR="00F56278" w:rsidRDefault="00F56278" w:rsidP="00F56278">
      <w:pPr>
        <w:jc w:val="both"/>
      </w:pPr>
      <w:r>
        <w:t xml:space="preserve">Максимальная учебная нагрузка учащихся не превышает </w:t>
      </w:r>
      <w:proofErr w:type="gramStart"/>
      <w:r>
        <w:t>допустимую</w:t>
      </w:r>
      <w:proofErr w:type="gramEnd"/>
      <w:r>
        <w:t>.</w:t>
      </w: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F56278" w:rsidRDefault="00F56278" w:rsidP="00F56278">
      <w:pPr>
        <w:jc w:val="center"/>
        <w:rPr>
          <w:b/>
        </w:rPr>
      </w:pPr>
    </w:p>
    <w:p w:rsidR="00120010" w:rsidRDefault="00120010"/>
    <w:sectPr w:rsidR="00120010" w:rsidSect="00AB309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1D7"/>
    <w:multiLevelType w:val="hybridMultilevel"/>
    <w:tmpl w:val="64B62A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90604C2"/>
    <w:multiLevelType w:val="hybridMultilevel"/>
    <w:tmpl w:val="699AD2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C131D25"/>
    <w:multiLevelType w:val="hybridMultilevel"/>
    <w:tmpl w:val="7640DB2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0634F8F"/>
    <w:multiLevelType w:val="hybridMultilevel"/>
    <w:tmpl w:val="D036525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8DB4ADC"/>
    <w:multiLevelType w:val="hybridMultilevel"/>
    <w:tmpl w:val="62F60B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78"/>
    <w:rsid w:val="00120010"/>
    <w:rsid w:val="00223524"/>
    <w:rsid w:val="003A413C"/>
    <w:rsid w:val="00F539C6"/>
    <w:rsid w:val="00F5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2014-10-27T06:47:00Z</cp:lastPrinted>
  <dcterms:created xsi:type="dcterms:W3CDTF">2014-10-27T06:36:00Z</dcterms:created>
  <dcterms:modified xsi:type="dcterms:W3CDTF">2014-10-27T06:49:00Z</dcterms:modified>
</cp:coreProperties>
</file>